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756"/>
        <w:gridCol w:w="3817"/>
        <w:gridCol w:w="1456"/>
        <w:gridCol w:w="1169"/>
        <w:gridCol w:w="1169"/>
        <w:gridCol w:w="221"/>
        <w:gridCol w:w="967"/>
        <w:gridCol w:w="264"/>
        <w:gridCol w:w="972"/>
      </w:tblGrid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01" w:rsidRPr="00C96B01" w:rsidTr="00E7584C">
        <w:trPr>
          <w:trHeight w:val="189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A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Цены (тарифы) на электрическую энергию (мощность), поставляемую покупателям на розничных рынках, расположенных в технологически  изолированной территориальной электроэнергетической системе  </w:t>
            </w:r>
            <w:bookmarkStart w:id="0" w:name="_GoBack"/>
            <w:bookmarkEnd w:id="0"/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АО «Охинская ТЭЦ», за исключением населения и (или) приравненных к нему категорий потребителей  </w:t>
            </w:r>
          </w:p>
        </w:tc>
      </w:tr>
      <w:tr w:rsidR="00C96B01" w:rsidRPr="00C96B01" w:rsidTr="00E7584C">
        <w:trPr>
          <w:trHeight w:val="315"/>
        </w:trPr>
        <w:tc>
          <w:tcPr>
            <w:tcW w:w="8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01" w:rsidRPr="00C96B01" w:rsidTr="00E7584C">
        <w:trPr>
          <w:trHeight w:val="31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"Охинская ТЭЦ" на 2024 год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84C" w:rsidRPr="00C96B01" w:rsidTr="00E7584C">
        <w:trPr>
          <w:trHeight w:val="76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E7584C" w:rsidP="00730592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  <w:r w:rsidR="00730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75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руппы потребителей с разбивкой тарифа по ставками дифференциацией по зонам суток)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01.01.2024 по 31.12.2024</w:t>
            </w:r>
          </w:p>
        </w:tc>
      </w:tr>
      <w:tr w:rsidR="00E7584C" w:rsidRPr="00C96B01" w:rsidTr="00E7584C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СНI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СНII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96B01" w:rsidRPr="00C96B01" w:rsidTr="00E7584C">
        <w:trPr>
          <w:trHeight w:val="11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 обоснованные тарифы на электрическую энергию(мощность) для потребителей, не относящихся к населению и прирав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</w:t>
            </w: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к нему категориям потребителей</w:t>
            </w:r>
          </w:p>
        </w:tc>
      </w:tr>
      <w:tr w:rsidR="00E7584C" w:rsidRPr="00C96B01" w:rsidTr="00E7584C">
        <w:trPr>
          <w:trHeight w:val="4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18,96</w:t>
            </w:r>
          </w:p>
        </w:tc>
      </w:tr>
      <w:tr w:rsidR="00C96B01" w:rsidRPr="00C96B01" w:rsidTr="00E7584C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трем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ночная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18,96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19,89</w:t>
            </w:r>
          </w:p>
        </w:tc>
      </w:tr>
      <w:tr w:rsidR="00C96B01" w:rsidRPr="00C96B01" w:rsidTr="00E7584C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двум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ночная зона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</w:tr>
      <w:tr w:rsidR="00E7584C" w:rsidRPr="00C96B01" w:rsidTr="00E7584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зона (пиковая и полупиковая)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20,77</w:t>
            </w:r>
          </w:p>
        </w:tc>
      </w:tr>
      <w:tr w:rsidR="00C96B01" w:rsidRPr="00C96B01" w:rsidTr="00E7584C">
        <w:trPr>
          <w:trHeight w:val="10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Тарифы на электрическую энергию(мощность) для потребителей, предусмотренных пунктом 4 Критериев (Собрание Законодательства РФ,2021, №49,ст.8250)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трем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ночная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двум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ночная зона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584C" w:rsidRPr="00C96B01" w:rsidTr="00E7584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зона (пиковая и полупиковая)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7566,658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6B01" w:rsidRPr="00C96B01" w:rsidTr="00E7584C">
        <w:trPr>
          <w:trHeight w:val="11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Тарифы на электрическую энергию(мощность) для потребителей, предусмотренных пунктом 5 Критериев (Собрание Законодательства РФ,2021, №49,ст.8250)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трем зонам суток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ночная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23,39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двум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ночная зона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</w:tr>
      <w:tr w:rsidR="00E7584C" w:rsidRPr="00C96B01" w:rsidTr="00E7584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зона (пиковая и полупиковая)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16781,245</w:t>
            </w:r>
          </w:p>
        </w:tc>
      </w:tr>
      <w:tr w:rsidR="00C96B01" w:rsidRPr="00C96B01" w:rsidTr="00E7584C">
        <w:trPr>
          <w:trHeight w:val="10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Тарифы на электрическую энергию(мощность) для потребителей, предусмотренных пунктом 6 Критериев (Собрание Законодательства РФ,2021, №49,ст.8250)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</w:tr>
      <w:tr w:rsidR="00C96B01" w:rsidRPr="00C96B01" w:rsidTr="00E7584C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трем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ночная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12,02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двум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ночная зона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</w:tr>
      <w:tr w:rsidR="00E7584C" w:rsidRPr="00C96B01" w:rsidTr="00E7584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зона (пиковая и полупиковая)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3170,827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3240,514</w:t>
            </w:r>
          </w:p>
        </w:tc>
      </w:tr>
      <w:tr w:rsidR="00C96B01" w:rsidRPr="00C96B01" w:rsidTr="00E7584C">
        <w:trPr>
          <w:trHeight w:val="10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Тарифы на электрическую энергию(мощность) для потребителей, предусмотренных пунктом 7 Критериев (Собрание Законодательства РФ,2021, №49,ст.8250)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трем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ночная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12,02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двум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ночная зона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</w:tr>
      <w:tr w:rsidR="00E7584C" w:rsidRPr="00C96B01" w:rsidTr="00E7584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зона (пиковая и полупиковая)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3053,873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309,163</w:t>
            </w:r>
          </w:p>
        </w:tc>
      </w:tr>
      <w:tr w:rsidR="00C96B01" w:rsidRPr="00C96B01" w:rsidTr="00E7584C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Тарифы на электрическую энергию(мощность) для потребителей, предусмотренных пунктом 8 Критериев (Собрание Законодательства РФ,2021, №49,ст.8250)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16,23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трем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ночная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13,49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16,23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пиковая зона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</w:tr>
      <w:tr w:rsidR="00C96B01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Одноставочные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тарифы, дифференцированные по двум зонам суток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ночная зона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12,59</w:t>
            </w:r>
          </w:p>
        </w:tc>
      </w:tr>
      <w:tr w:rsidR="00E7584C" w:rsidRPr="00C96B01" w:rsidTr="00E7584C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зона (пиковая и полупиковая)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17,79</w:t>
            </w:r>
          </w:p>
        </w:tc>
      </w:tr>
      <w:tr w:rsidR="00E7584C" w:rsidRPr="00C96B01" w:rsidTr="00E7584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896,465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1" w:rsidRPr="00C96B01" w:rsidRDefault="00C96B01" w:rsidP="00C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364,839</w:t>
            </w:r>
          </w:p>
        </w:tc>
      </w:tr>
    </w:tbl>
    <w:p w:rsidR="00261FD9" w:rsidRPr="00FC270B" w:rsidRDefault="00261FD9" w:rsidP="00C96B01">
      <w:pPr>
        <w:ind w:hanging="851"/>
        <w:rPr>
          <w:rFonts w:ascii="Times New Roman" w:hAnsi="Times New Roman" w:cs="Times New Roman"/>
          <w:sz w:val="20"/>
          <w:szCs w:val="20"/>
        </w:rPr>
      </w:pPr>
    </w:p>
    <w:p w:rsidR="002C2EB5" w:rsidRPr="00FC270B" w:rsidRDefault="002C2EB5">
      <w:pPr>
        <w:rPr>
          <w:rFonts w:ascii="Times New Roman" w:hAnsi="Times New Roman" w:cs="Times New Roman"/>
          <w:sz w:val="20"/>
          <w:szCs w:val="20"/>
        </w:rPr>
      </w:pPr>
    </w:p>
    <w:p w:rsidR="002C2EB5" w:rsidRPr="00FC270B" w:rsidRDefault="002C2EB5">
      <w:pPr>
        <w:rPr>
          <w:rFonts w:ascii="Times New Roman" w:hAnsi="Times New Roman" w:cs="Times New Roman"/>
          <w:sz w:val="20"/>
          <w:szCs w:val="20"/>
        </w:rPr>
      </w:pPr>
    </w:p>
    <w:p w:rsidR="002C2EB5" w:rsidRDefault="002C2EB5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p w:rsidR="00FC270B" w:rsidRDefault="00FC27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1134"/>
        <w:gridCol w:w="562"/>
        <w:gridCol w:w="714"/>
        <w:gridCol w:w="1134"/>
        <w:gridCol w:w="1134"/>
        <w:gridCol w:w="567"/>
        <w:gridCol w:w="709"/>
        <w:gridCol w:w="992"/>
        <w:gridCol w:w="1134"/>
      </w:tblGrid>
      <w:tr w:rsidR="002C2EB5" w:rsidRPr="00FC270B" w:rsidTr="00B87A2E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 w:rsidP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EB5" w:rsidRPr="00FC270B" w:rsidTr="00B87A2E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 w:rsidP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1FD9" w:rsidRPr="00FC270B" w:rsidRDefault="00261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FD9" w:rsidRPr="00FC270B" w:rsidRDefault="00261FD9">
      <w:pPr>
        <w:rPr>
          <w:rFonts w:ascii="Times New Roman" w:hAnsi="Times New Roman" w:cs="Times New Roman"/>
          <w:sz w:val="20"/>
          <w:szCs w:val="20"/>
        </w:rPr>
      </w:pPr>
    </w:p>
    <w:sectPr w:rsidR="00261FD9" w:rsidRPr="00FC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D9"/>
    <w:rsid w:val="00006445"/>
    <w:rsid w:val="00024DF3"/>
    <w:rsid w:val="00111108"/>
    <w:rsid w:val="001A74D2"/>
    <w:rsid w:val="001D5714"/>
    <w:rsid w:val="001E27E3"/>
    <w:rsid w:val="00261FD9"/>
    <w:rsid w:val="002763D6"/>
    <w:rsid w:val="002C2EB5"/>
    <w:rsid w:val="00334DB7"/>
    <w:rsid w:val="00352278"/>
    <w:rsid w:val="003E43EC"/>
    <w:rsid w:val="00423A59"/>
    <w:rsid w:val="00470E44"/>
    <w:rsid w:val="004E7D51"/>
    <w:rsid w:val="004F5730"/>
    <w:rsid w:val="00532295"/>
    <w:rsid w:val="005421E9"/>
    <w:rsid w:val="00615B3B"/>
    <w:rsid w:val="006618B7"/>
    <w:rsid w:val="00707E86"/>
    <w:rsid w:val="00730592"/>
    <w:rsid w:val="00742A44"/>
    <w:rsid w:val="00944B94"/>
    <w:rsid w:val="0095568D"/>
    <w:rsid w:val="00AB24B8"/>
    <w:rsid w:val="00AE3768"/>
    <w:rsid w:val="00B87A2E"/>
    <w:rsid w:val="00C427CD"/>
    <w:rsid w:val="00C52DAF"/>
    <w:rsid w:val="00C96B01"/>
    <w:rsid w:val="00CF600D"/>
    <w:rsid w:val="00E26681"/>
    <w:rsid w:val="00E7584C"/>
    <w:rsid w:val="00EB5DD4"/>
    <w:rsid w:val="00EC26D9"/>
    <w:rsid w:val="00EE5AD9"/>
    <w:rsid w:val="00F76CE2"/>
    <w:rsid w:val="00FC270B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B92"/>
  <w15:chartTrackingRefBased/>
  <w15:docId w15:val="{1096BA77-4188-468E-9D1E-3C26669E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Сухоцкая Юлия Валерьевна</dc:creator>
  <cp:keywords/>
  <dc:description/>
  <cp:lastModifiedBy>Мандрикова Анна Юрьевна</cp:lastModifiedBy>
  <cp:revision>42</cp:revision>
  <cp:lastPrinted>2022-04-18T02:11:00Z</cp:lastPrinted>
  <dcterms:created xsi:type="dcterms:W3CDTF">2022-04-17T22:39:00Z</dcterms:created>
  <dcterms:modified xsi:type="dcterms:W3CDTF">2023-04-17T02:22:00Z</dcterms:modified>
</cp:coreProperties>
</file>